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center"/>
        <w:rPr>
          <w:rFonts w:ascii="Times New Roman" w:hAnsi="Times New Roman" w:cs="Times New Roman"/>
          <w:sz w:val="24"/>
          <w:szCs w:val="24"/>
        </w:rPr>
      </w:pPr>
      <w:r w:rsidRPr="00DA52A9">
        <w:rPr>
          <w:rFonts w:ascii="Times New Roman" w:hAnsi="Times New Roman" w:cs="Times New Roman"/>
          <w:sz w:val="24"/>
          <w:szCs w:val="24"/>
        </w:rPr>
        <w:t>Uniform Crime Report System</w:t>
      </w:r>
    </w:p>
    <w:p w:rsidR="00DA52A9" w:rsidRPr="00DA52A9" w:rsidRDefault="00DA52A9" w:rsidP="00DA52A9">
      <w:pPr>
        <w:spacing w:line="480" w:lineRule="auto"/>
        <w:jc w:val="center"/>
        <w:rPr>
          <w:rFonts w:ascii="Times New Roman" w:hAnsi="Times New Roman" w:cs="Times New Roman"/>
          <w:sz w:val="24"/>
          <w:szCs w:val="24"/>
        </w:rPr>
      </w:pPr>
      <w:r w:rsidRPr="00DA52A9">
        <w:rPr>
          <w:rFonts w:ascii="Times New Roman" w:hAnsi="Times New Roman" w:cs="Times New Roman"/>
          <w:sz w:val="24"/>
          <w:szCs w:val="24"/>
        </w:rPr>
        <w:t>Name</w:t>
      </w:r>
    </w:p>
    <w:p w:rsidR="00DA52A9" w:rsidRPr="00DA52A9" w:rsidRDefault="00DA52A9" w:rsidP="00DA52A9">
      <w:pPr>
        <w:spacing w:line="480" w:lineRule="auto"/>
        <w:jc w:val="center"/>
        <w:rPr>
          <w:rFonts w:ascii="Times New Roman" w:hAnsi="Times New Roman" w:cs="Times New Roman"/>
          <w:sz w:val="24"/>
          <w:szCs w:val="24"/>
        </w:rPr>
      </w:pPr>
      <w:r w:rsidRPr="00DA52A9">
        <w:rPr>
          <w:rFonts w:ascii="Times New Roman" w:hAnsi="Times New Roman" w:cs="Times New Roman"/>
          <w:sz w:val="24"/>
          <w:szCs w:val="24"/>
        </w:rPr>
        <w:t>Instructor`s Name</w:t>
      </w:r>
    </w:p>
    <w:p w:rsidR="00DA52A9" w:rsidRPr="00DA52A9" w:rsidRDefault="00DA52A9" w:rsidP="00DA52A9">
      <w:pPr>
        <w:spacing w:line="480" w:lineRule="auto"/>
        <w:jc w:val="center"/>
        <w:rPr>
          <w:rFonts w:ascii="Times New Roman" w:hAnsi="Times New Roman" w:cs="Times New Roman"/>
          <w:sz w:val="24"/>
          <w:szCs w:val="24"/>
        </w:rPr>
      </w:pPr>
      <w:r w:rsidRPr="00DA52A9">
        <w:rPr>
          <w:rFonts w:ascii="Times New Roman" w:hAnsi="Times New Roman" w:cs="Times New Roman"/>
          <w:sz w:val="24"/>
          <w:szCs w:val="24"/>
        </w:rPr>
        <w:t>Course</w:t>
      </w:r>
    </w:p>
    <w:p w:rsidR="00DA52A9" w:rsidRPr="00DA52A9" w:rsidRDefault="00DA52A9" w:rsidP="00DA52A9">
      <w:pPr>
        <w:spacing w:line="480" w:lineRule="auto"/>
        <w:jc w:val="center"/>
        <w:rPr>
          <w:rFonts w:ascii="Times New Roman" w:hAnsi="Times New Roman" w:cs="Times New Roman"/>
          <w:sz w:val="24"/>
          <w:szCs w:val="24"/>
        </w:rPr>
      </w:pPr>
      <w:r w:rsidRPr="00DA52A9">
        <w:rPr>
          <w:rFonts w:ascii="Times New Roman" w:hAnsi="Times New Roman" w:cs="Times New Roman"/>
          <w:sz w:val="24"/>
          <w:szCs w:val="24"/>
        </w:rPr>
        <w:t>Date</w:t>
      </w: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Default="00DA52A9" w:rsidP="00DA52A9">
      <w:pPr>
        <w:spacing w:line="480" w:lineRule="auto"/>
        <w:jc w:val="both"/>
        <w:rPr>
          <w:rFonts w:ascii="Times New Roman" w:hAnsi="Times New Roman" w:cs="Times New Roman"/>
          <w:sz w:val="24"/>
          <w:szCs w:val="24"/>
        </w:rPr>
      </w:pPr>
    </w:p>
    <w:p w:rsid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center"/>
        <w:rPr>
          <w:rFonts w:ascii="Times New Roman" w:hAnsi="Times New Roman" w:cs="Times New Roman"/>
          <w:b/>
          <w:sz w:val="24"/>
          <w:szCs w:val="24"/>
        </w:rPr>
      </w:pPr>
      <w:r w:rsidRPr="00DA52A9">
        <w:rPr>
          <w:rFonts w:ascii="Times New Roman" w:hAnsi="Times New Roman" w:cs="Times New Roman"/>
          <w:b/>
          <w:sz w:val="24"/>
          <w:szCs w:val="24"/>
        </w:rPr>
        <w:lastRenderedPageBreak/>
        <w:t>Uniform Crime Report System</w:t>
      </w:r>
    </w:p>
    <w:p w:rsidR="00DA52A9" w:rsidRPr="00DA52A9" w:rsidRDefault="00DA52A9" w:rsidP="00DA52A9">
      <w:pPr>
        <w:spacing w:line="480" w:lineRule="auto"/>
        <w:ind w:firstLine="720"/>
        <w:jc w:val="both"/>
        <w:rPr>
          <w:rFonts w:ascii="Times New Roman" w:hAnsi="Times New Roman" w:cs="Times New Roman"/>
          <w:sz w:val="24"/>
          <w:szCs w:val="24"/>
        </w:rPr>
      </w:pPr>
      <w:r w:rsidRPr="00DA52A9">
        <w:rPr>
          <w:rFonts w:ascii="Times New Roman" w:hAnsi="Times New Roman" w:cs="Times New Roman"/>
          <w:sz w:val="24"/>
          <w:szCs w:val="24"/>
        </w:rPr>
        <w:t xml:space="preserve">Formed in 1930, the UCR provides a central point where statistical data and information on crime in the United States would be recorded and archived. The collection of data, recording, publishing and archiving thereof is a prerogative and mandate of the Federal Bureau of Investigations. Initially, the police had the strength and ability to calculate and establish whether the crimes in their jurisdiction were on the downward sloping or increasing. Additionally, police as their responsibility could, and they did, determine the amount of crime that faced their departments. But this was not sufficient enough in regards to the remarkable understanding of the trend of the crimes in the department. </w:t>
      </w:r>
    </w:p>
    <w:p w:rsidR="00DA52A9" w:rsidRPr="00DA52A9" w:rsidRDefault="00DA52A9" w:rsidP="00DA52A9">
      <w:pPr>
        <w:spacing w:line="480" w:lineRule="auto"/>
        <w:ind w:firstLine="720"/>
        <w:jc w:val="both"/>
        <w:rPr>
          <w:rFonts w:ascii="Times New Roman" w:hAnsi="Times New Roman" w:cs="Times New Roman"/>
          <w:sz w:val="24"/>
          <w:szCs w:val="24"/>
        </w:rPr>
      </w:pPr>
      <w:r w:rsidRPr="00DA52A9">
        <w:rPr>
          <w:rFonts w:ascii="Times New Roman" w:hAnsi="Times New Roman" w:cs="Times New Roman"/>
          <w:sz w:val="24"/>
          <w:szCs w:val="24"/>
        </w:rPr>
        <w:t xml:space="preserve">The driving force behind the establishment of this system was to have an understanding of, and keep under the radar and watch, the levels of crime in the country, the category of the crimes and the trends and patterns thereof. As opposed to the single and plural system that characterized the prior period before 1930, where crimes in one location could not be known and understand in the other, the UCR was formed as a vehicle towards common knowledge and information sharing across the country. In this case, therefore, a crime committed in Detroit would be understood by police and citizens of Boston through this system. In this manner, the level of police combat on/and the spread of societal rot would be in the public domain and understanding. </w:t>
      </w:r>
    </w:p>
    <w:p w:rsidR="00DA52A9" w:rsidRPr="00DA52A9" w:rsidRDefault="00DA52A9" w:rsidP="00DA52A9">
      <w:pPr>
        <w:spacing w:line="480" w:lineRule="auto"/>
        <w:ind w:firstLine="720"/>
        <w:jc w:val="both"/>
        <w:rPr>
          <w:rFonts w:ascii="Times New Roman" w:hAnsi="Times New Roman" w:cs="Times New Roman"/>
          <w:sz w:val="24"/>
          <w:szCs w:val="24"/>
        </w:rPr>
      </w:pPr>
      <w:r w:rsidRPr="00DA52A9">
        <w:rPr>
          <w:rFonts w:ascii="Times New Roman" w:hAnsi="Times New Roman" w:cs="Times New Roman"/>
          <w:sz w:val="24"/>
          <w:szCs w:val="24"/>
        </w:rPr>
        <w:t xml:space="preserve">The UCR report generated by the FBI in its four publications capturing different categories of crimes has its data collected across the country by local agencies or police that in turn get the data from the citizenry. It is worth noting that the system works in </w:t>
      </w:r>
      <w:r w:rsidRPr="00DA52A9">
        <w:rPr>
          <w:rFonts w:ascii="Times New Roman" w:hAnsi="Times New Roman" w:cs="Times New Roman"/>
          <w:sz w:val="24"/>
          <w:szCs w:val="24"/>
        </w:rPr>
        <w:lastRenderedPageBreak/>
        <w:t>such a way that reporting is voluntary and inside push of the person concerned with the crime. In this case, therefore, it would be correct to say that most of the crimes reported are in fact real unfolding of events as to warrant such a move by the party concerned. This, in essence, means that what is reported is a true account of the state of affairs. The Federal Bureau of Investigations in the Uniform Crime Report not only provides information on crimes as reported, but it also documents the number of cases solved alongside similar publications.  Going by this, it can be said that the report is valid, under the procedure of reporting. Reliability is in this case tied together with validity. Since the report is generated from valid and genuine sources that are the agencies and the citizens respectively on the different categories of crimes including, but not limited to, larceny and rape, it is sound to say that the report can be relied upon in as far as crime understanding is concerned.</w:t>
      </w:r>
    </w:p>
    <w:p w:rsidR="00DA52A9" w:rsidRPr="00DA52A9" w:rsidRDefault="00DA52A9" w:rsidP="00DA52A9">
      <w:pPr>
        <w:spacing w:line="480" w:lineRule="auto"/>
        <w:ind w:firstLine="720"/>
        <w:jc w:val="both"/>
        <w:rPr>
          <w:rFonts w:ascii="Times New Roman" w:hAnsi="Times New Roman" w:cs="Times New Roman"/>
          <w:sz w:val="24"/>
          <w:szCs w:val="24"/>
        </w:rPr>
      </w:pPr>
      <w:r w:rsidRPr="00DA52A9">
        <w:rPr>
          <w:rFonts w:ascii="Times New Roman" w:hAnsi="Times New Roman" w:cs="Times New Roman"/>
          <w:sz w:val="24"/>
          <w:szCs w:val="24"/>
        </w:rPr>
        <w:t xml:space="preserve">Crime spread, prevalence, and vulnerability of groups or individuals to this crimes is key to citizens in more ways than not. The crime statistics provide information that could, and they do, form the substratum for decision making and subsequent proper planning of life issues. This includes settlement, work transfer, relations and relating with people and the proper channels and procedure for reporting and seeking redress in case one is aggrieved. The UCR provides, as part of its benefits, the platform for this-this relief and reality. Additionally, through it, the citizenry can understand the police and government`s effort in preventing and solving crimes, with the operations receiving funding from their taxes. This way, criticism is made stronger to keep the authorities on toes in doing this. However, the report does not follow up and provide statistics on the adjudication of the captured crimes. This means the people can read, understand and </w:t>
      </w:r>
      <w:r w:rsidRPr="00DA52A9">
        <w:rPr>
          <w:rFonts w:ascii="Times New Roman" w:hAnsi="Times New Roman" w:cs="Times New Roman"/>
          <w:sz w:val="24"/>
          <w:szCs w:val="24"/>
        </w:rPr>
        <w:lastRenderedPageBreak/>
        <w:t>follow the massive problems but have no idea of the solutions thereof. Moreover, it is a voluntary system where not all municipalities report as a requirement. This means the report is usually not exhaustive, diluting to some extent its reliability.</w:t>
      </w: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center"/>
        <w:rPr>
          <w:rFonts w:ascii="Times New Roman" w:hAnsi="Times New Roman" w:cs="Times New Roman"/>
          <w:sz w:val="24"/>
          <w:szCs w:val="24"/>
        </w:rPr>
      </w:pPr>
      <w:r w:rsidRPr="00DA52A9">
        <w:rPr>
          <w:rFonts w:ascii="Times New Roman" w:hAnsi="Times New Roman" w:cs="Times New Roman"/>
          <w:sz w:val="24"/>
          <w:szCs w:val="24"/>
        </w:rPr>
        <w:lastRenderedPageBreak/>
        <w:t>References</w:t>
      </w:r>
    </w:p>
    <w:p w:rsidR="00DA52A9" w:rsidRPr="00DA52A9" w:rsidRDefault="00DA52A9" w:rsidP="00DA52A9">
      <w:pPr>
        <w:spacing w:line="480" w:lineRule="auto"/>
        <w:jc w:val="both"/>
        <w:rPr>
          <w:rFonts w:ascii="Times New Roman" w:hAnsi="Times New Roman" w:cs="Times New Roman"/>
          <w:sz w:val="24"/>
          <w:szCs w:val="24"/>
        </w:rPr>
      </w:pPr>
      <w:r w:rsidRPr="00DA52A9">
        <w:rPr>
          <w:rFonts w:ascii="Times New Roman" w:hAnsi="Times New Roman" w:cs="Times New Roman"/>
          <w:sz w:val="24"/>
          <w:szCs w:val="24"/>
        </w:rPr>
        <w:t>http://journals.sagepub.com/doi/abs/10.1177/000271625429100117</w:t>
      </w: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DA52A9" w:rsidRPr="00DA52A9" w:rsidRDefault="00DA52A9" w:rsidP="00DA52A9">
      <w:pPr>
        <w:spacing w:line="480" w:lineRule="auto"/>
        <w:jc w:val="both"/>
        <w:rPr>
          <w:rFonts w:ascii="Times New Roman" w:hAnsi="Times New Roman" w:cs="Times New Roman"/>
          <w:sz w:val="24"/>
          <w:szCs w:val="24"/>
        </w:rPr>
      </w:pPr>
    </w:p>
    <w:p w:rsidR="00013004" w:rsidRPr="00013004" w:rsidRDefault="00013004" w:rsidP="00DA52A9">
      <w:pPr>
        <w:spacing w:line="480" w:lineRule="auto"/>
        <w:jc w:val="both"/>
        <w:rPr>
          <w:rFonts w:ascii="Times New Roman" w:hAnsi="Times New Roman" w:cs="Times New Roman"/>
          <w:sz w:val="24"/>
          <w:szCs w:val="24"/>
        </w:rPr>
      </w:pPr>
    </w:p>
    <w:sectPr w:rsidR="00013004" w:rsidRPr="00013004" w:rsidSect="009E29F0">
      <w:headerReference w:type="default" r:id="rId6"/>
      <w:headerReference w:type="first" r:id="rId7"/>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27FF" w:rsidRDefault="001627FF" w:rsidP="00013004">
      <w:pPr>
        <w:spacing w:after="0" w:line="240" w:lineRule="auto"/>
      </w:pPr>
      <w:r>
        <w:separator/>
      </w:r>
    </w:p>
  </w:endnote>
  <w:endnote w:type="continuationSeparator" w:id="0">
    <w:p w:rsidR="001627FF" w:rsidRDefault="001627FF" w:rsidP="000130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27FF" w:rsidRDefault="001627FF" w:rsidP="00013004">
      <w:pPr>
        <w:spacing w:after="0" w:line="240" w:lineRule="auto"/>
      </w:pPr>
      <w:r>
        <w:separator/>
      </w:r>
    </w:p>
  </w:footnote>
  <w:footnote w:type="continuationSeparator" w:id="0">
    <w:p w:rsidR="001627FF" w:rsidRDefault="001627FF" w:rsidP="000130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99480806"/>
      <w:docPartObj>
        <w:docPartGallery w:val="Page Numbers (Top of Page)"/>
        <w:docPartUnique/>
      </w:docPartObj>
    </w:sdtPr>
    <w:sdtEndPr>
      <w:rPr>
        <w:noProof/>
      </w:rPr>
    </w:sdtEndPr>
    <w:sdtContent>
      <w:p w:rsidR="00013004" w:rsidRPr="00013004" w:rsidRDefault="00013004">
        <w:pPr>
          <w:pStyle w:val="Header"/>
          <w:jc w:val="right"/>
          <w:rPr>
            <w:rFonts w:ascii="Times New Roman" w:hAnsi="Times New Roman" w:cs="Times New Roman"/>
            <w:sz w:val="24"/>
            <w:szCs w:val="24"/>
          </w:rPr>
        </w:pPr>
        <w:r w:rsidRPr="00013004">
          <w:rPr>
            <w:rFonts w:ascii="Times New Roman" w:hAnsi="Times New Roman" w:cs="Times New Roman"/>
            <w:sz w:val="24"/>
            <w:szCs w:val="24"/>
          </w:rPr>
          <w:t xml:space="preserve">UNIFORM CRIME REPORT SYSTEM </w:t>
        </w:r>
        <w:r>
          <w:rPr>
            <w:rFonts w:ascii="Times New Roman" w:hAnsi="Times New Roman" w:cs="Times New Roman"/>
            <w:sz w:val="24"/>
            <w:szCs w:val="24"/>
          </w:rPr>
          <w:t xml:space="preserve">                                                                                       </w:t>
        </w:r>
        <w:r w:rsidR="00E3540B" w:rsidRPr="00013004">
          <w:rPr>
            <w:rFonts w:ascii="Times New Roman" w:hAnsi="Times New Roman" w:cs="Times New Roman"/>
            <w:sz w:val="24"/>
            <w:szCs w:val="24"/>
          </w:rPr>
          <w:fldChar w:fldCharType="begin"/>
        </w:r>
        <w:r w:rsidRPr="00013004">
          <w:rPr>
            <w:rFonts w:ascii="Times New Roman" w:hAnsi="Times New Roman" w:cs="Times New Roman"/>
            <w:sz w:val="24"/>
            <w:szCs w:val="24"/>
          </w:rPr>
          <w:instrText xml:space="preserve"> PAGE   \* MERGEFORMAT </w:instrText>
        </w:r>
        <w:r w:rsidR="00E3540B" w:rsidRPr="00013004">
          <w:rPr>
            <w:rFonts w:ascii="Times New Roman" w:hAnsi="Times New Roman" w:cs="Times New Roman"/>
            <w:sz w:val="24"/>
            <w:szCs w:val="24"/>
          </w:rPr>
          <w:fldChar w:fldCharType="separate"/>
        </w:r>
        <w:r w:rsidR="00DA52A9">
          <w:rPr>
            <w:rFonts w:ascii="Times New Roman" w:hAnsi="Times New Roman" w:cs="Times New Roman"/>
            <w:noProof/>
            <w:sz w:val="24"/>
            <w:szCs w:val="24"/>
          </w:rPr>
          <w:t>2</w:t>
        </w:r>
        <w:r w:rsidR="00E3540B" w:rsidRPr="00013004">
          <w:rPr>
            <w:rFonts w:ascii="Times New Roman" w:hAnsi="Times New Roman" w:cs="Times New Roman"/>
            <w:noProof/>
            <w:sz w:val="24"/>
            <w:szCs w:val="24"/>
          </w:rPr>
          <w:fldChar w:fldCharType="end"/>
        </w:r>
      </w:p>
    </w:sdtContent>
  </w:sdt>
  <w:p w:rsidR="00013004" w:rsidRPr="00013004" w:rsidRDefault="0001300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04" w:rsidRPr="00B122DB" w:rsidRDefault="00013004" w:rsidP="00B122DB">
    <w:pPr>
      <w:pStyle w:val="Header"/>
      <w:spacing w:line="480" w:lineRule="auto"/>
      <w:rPr>
        <w:rFonts w:ascii="Times New Roman" w:hAnsi="Times New Roman" w:cs="Times New Roman"/>
        <w:sz w:val="24"/>
        <w:szCs w:val="24"/>
      </w:rPr>
    </w:pPr>
    <w:r w:rsidRPr="00B122DB">
      <w:rPr>
        <w:rFonts w:ascii="Times New Roman" w:hAnsi="Times New Roman" w:cs="Times New Roman"/>
        <w:sz w:val="24"/>
        <w:szCs w:val="24"/>
      </w:rPr>
      <w:t>Running head: UNIFORM CRIME REPORT SYSTEM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13004"/>
    <w:rsid w:val="00013004"/>
    <w:rsid w:val="000D1CFF"/>
    <w:rsid w:val="001627FF"/>
    <w:rsid w:val="002F2B09"/>
    <w:rsid w:val="004132A0"/>
    <w:rsid w:val="00455DE8"/>
    <w:rsid w:val="006B5BFA"/>
    <w:rsid w:val="007A4A16"/>
    <w:rsid w:val="009E29F0"/>
    <w:rsid w:val="00B122DB"/>
    <w:rsid w:val="00B53547"/>
    <w:rsid w:val="00B61902"/>
    <w:rsid w:val="00B87290"/>
    <w:rsid w:val="00BE1AC2"/>
    <w:rsid w:val="00C33109"/>
    <w:rsid w:val="00CB5EAD"/>
    <w:rsid w:val="00DA52A9"/>
    <w:rsid w:val="00E3540B"/>
    <w:rsid w:val="00E5072C"/>
    <w:rsid w:val="00ED7814"/>
    <w:rsid w:val="00F5401B"/>
    <w:rsid w:val="00F95468"/>
    <w:rsid w:val="00FF572D"/>
    <w:rsid w:val="00FF67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4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004"/>
  </w:style>
  <w:style w:type="paragraph" w:styleId="Footer">
    <w:name w:val="footer"/>
    <w:basedOn w:val="Normal"/>
    <w:link w:val="FooterChar"/>
    <w:uiPriority w:val="99"/>
    <w:unhideWhenUsed/>
    <w:rsid w:val="00013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0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004"/>
  </w:style>
  <w:style w:type="paragraph" w:styleId="Footer">
    <w:name w:val="footer"/>
    <w:basedOn w:val="Normal"/>
    <w:link w:val="FooterChar"/>
    <w:uiPriority w:val="99"/>
    <w:unhideWhenUsed/>
    <w:rsid w:val="00013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00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2018-02-02T15:24:00Z</dcterms:created>
  <dcterms:modified xsi:type="dcterms:W3CDTF">2018-02-02T15:30:00Z</dcterms:modified>
</cp:coreProperties>
</file>